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6F4F2" w14:textId="77777777" w:rsidR="00777578" w:rsidRDefault="00777578" w:rsidP="00777578">
      <w:r>
        <w:t>Palestrante Dr. Wanderson Martins Rocha</w:t>
      </w:r>
    </w:p>
    <w:p w14:paraId="7A7FAA86" w14:textId="77777777" w:rsidR="00777578" w:rsidRDefault="00777578" w:rsidP="00777578">
      <w:r>
        <w:t>Curriculum: Advogado, Sócio da Moises &amp; Rocha Sociedade de Advogados, Diretor Tesoureiro da OAB-SP – Subseção de Santo Amaro, Presidente do Conselho Fiscal do São Paulo Futebol Clube, Especialista em Direito Desportivo, Auditor e Procurador em Tribunais de Justiça Desportiva.</w:t>
      </w:r>
    </w:p>
    <w:p w14:paraId="28B5A034" w14:textId="0EBDC2E1" w:rsidR="005474F6" w:rsidRDefault="00777578" w:rsidP="00777578">
      <w:r>
        <w:t>Coordenação: Comissão do Direito Desportivo</w:t>
      </w:r>
    </w:p>
    <w:sectPr w:rsidR="005474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578"/>
    <w:rsid w:val="005474F6"/>
    <w:rsid w:val="006D5677"/>
    <w:rsid w:val="0077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99677"/>
  <w15:chartTrackingRefBased/>
  <w15:docId w15:val="{0C71F994-9D6E-4148-9F06-37EF74C70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305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Teles Marin</dc:creator>
  <cp:keywords/>
  <dc:description/>
  <cp:lastModifiedBy>Teles Marin</cp:lastModifiedBy>
  <cp:revision>1</cp:revision>
  <dcterms:created xsi:type="dcterms:W3CDTF">2021-05-08T21:00:00Z</dcterms:created>
  <dcterms:modified xsi:type="dcterms:W3CDTF">2021-05-08T21:00:00Z</dcterms:modified>
</cp:coreProperties>
</file>